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61" w:firstLineChars="100"/>
        <w:rPr>
          <w:rFonts w:hint="default" w:asciiTheme="minorEastAsia" w:hAnsiTheme="minorEastAsia"/>
          <w:b w:val="1"/>
          <w:sz w:val="26"/>
        </w:rPr>
      </w:pPr>
      <w:r>
        <w:rPr>
          <w:rFonts w:hint="eastAsia" w:asciiTheme="minorEastAsia" w:hAnsiTheme="minorEastAsia"/>
          <w:b w:val="1"/>
          <w:color w:val="F8CBAD" w:themeColor="accent2" w:themeTint="66"/>
          <w:sz w:val="2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給与支払報告書の提出にあたり、成りすましなどの被害を防止するため、給与支払者が個人事業主の場合は、提出の際に本人確認を行います！（給与支払者が法人の場合は不要です。）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①</w:t>
      </w:r>
      <w:r>
        <w:rPr>
          <w:rFonts w:hint="default"/>
        </w:rPr>
        <w:t xml:space="preserve"> </w:t>
      </w:r>
      <w:r>
        <w:rPr>
          <w:rFonts w:hint="eastAsia"/>
        </w:rPr>
        <w:t>番号確認（正しい個人番号であることの確認）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②</w:t>
      </w:r>
      <w:r>
        <w:rPr>
          <w:rFonts w:hint="default"/>
        </w:rPr>
        <w:t xml:space="preserve"> </w:t>
      </w:r>
      <w:r>
        <w:rPr>
          <w:rFonts w:hint="eastAsia"/>
        </w:rPr>
        <w:t>本人確認（個人番号の正しい持ち主であることの確認）</w:t>
      </w:r>
    </w:p>
    <w:p>
      <w:pPr>
        <w:pStyle w:val="0"/>
        <w:rPr>
          <w:rFonts w:hint="default"/>
        </w:rPr>
      </w:pPr>
      <w:r>
        <w:rPr>
          <w:rFonts w:hint="eastAsia"/>
        </w:rPr>
        <w:t>（１）本人が窓口で給与支払報告書等を提出する場合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■マイナンバーカード（個人番号カード）をお持ちの方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マイナンバーカードのみで①番号確認と②本人確認の両方が確認可能です。</w:t>
      </w:r>
    </w:p>
    <w:p>
      <w:pPr>
        <w:pStyle w:val="0"/>
        <w:rPr>
          <w:rFonts w:hint="default"/>
        </w:rPr>
      </w:pPr>
      <w:r>
        <w:rPr>
          <w:rFonts w:hint="eastAsia"/>
        </w:rPr>
        <w:t>　■マイナンバーカードをお持ちでない方</w:t>
      </w:r>
    </w:p>
    <w:p>
      <w:pPr>
        <w:pStyle w:val="0"/>
        <w:ind w:right="-23" w:rightChars="-11"/>
        <w:rPr>
          <w:rFonts w:hint="default"/>
        </w:rPr>
      </w:pPr>
      <w:r>
        <w:rPr>
          <w:rFonts w:hint="eastAsia"/>
        </w:rPr>
        <w:t>　　下記のものが必要です。</w:t>
      </w:r>
    </w:p>
    <w:tbl>
      <w:tblPr>
        <w:tblStyle w:val="21"/>
        <w:tblW w:w="992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851"/>
        <w:gridCol w:w="9072"/>
      </w:tblGrid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①番号確認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○マイナンバー確認書類（マイナンバーが記載された住民票の写しなど）</w:t>
            </w:r>
          </w:p>
        </w:tc>
      </w:tr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②本人確認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〇顔写真のついた身分証明書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運転免許証、パスポート、身体障害者手帳、精神障害者保健福祉手帳、愛護（療育）手帳など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〇上記のものがないときは以下の書類から２つ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年金手帳、児童扶養手当証書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など（※）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（２）本人の代理人が窓口で給与支払報告書等を提出する場合</w:t>
      </w:r>
    </w:p>
    <w:tbl>
      <w:tblPr>
        <w:tblStyle w:val="21"/>
        <w:tblW w:w="992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993"/>
        <w:gridCol w:w="8930"/>
      </w:tblGrid>
      <w:tr>
        <w:trPr/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代理権確認</w:t>
            </w: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法定代理人の場合･･･戸籍謄本又はその他その資格を証明する書類など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任意代理人の場合･･･委任状（任意様式の原本）</w:t>
            </w:r>
          </w:p>
        </w:tc>
      </w:tr>
      <w:tr>
        <w:trPr/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代理人の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本人確認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○代理人のマイナンバーカード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○代理人の顔写真付身分証明書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運転免許証、パスポート、身体障害者手帳、精神障害者保健福祉手帳、愛護（療育）手帳など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〇上記のものがないときは以下の書類から２点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年金手帳、児童扶養手当証書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など（※）</w:t>
            </w:r>
          </w:p>
        </w:tc>
      </w:tr>
      <w:tr>
        <w:trPr/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本人のマイナンバー確認</w:t>
            </w: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○本人のマイナンバーカード又はその写し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○本人の個人番号が記載された住民票の写し</w:t>
            </w:r>
          </w:p>
        </w:tc>
      </w:tr>
    </w:tbl>
    <w:p>
      <w:pPr>
        <w:pStyle w:val="0"/>
        <w:ind w:left="630" w:leftChars="200" w:hanging="210" w:hangingChars="100"/>
        <w:rPr>
          <w:rFonts w:hint="default"/>
        </w:rPr>
      </w:pPr>
      <w:r>
        <w:rPr>
          <w:rFonts w:hint="eastAsia"/>
        </w:rPr>
        <w:t>（※）年金手帳、児童扶養手当証書のほか、申告書等に添付された書類で本人に対し一に限り発行、発給された書類又は官公官署等から発行・発給された書類（氏名及び生年月日又は住所が記載されているもの）</w:t>
      </w:r>
    </w:p>
    <w:p>
      <w:pPr>
        <w:pStyle w:val="0"/>
        <w:rPr>
          <w:rFonts w:hint="default"/>
        </w:rPr>
      </w:pPr>
      <w:r>
        <w:rPr>
          <w:rFonts w:hint="eastAsia"/>
        </w:rPr>
        <w:t>（３）郵送で給与支払報告書等を提出する場合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（１）、（２）の場合と同様に確認書類の写しを同封してください。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（４）ｅＬＴＡＸで給与支払報告書等を提出する場合</w:t>
      </w:r>
    </w:p>
    <w:p>
      <w:pPr>
        <w:pStyle w:val="0"/>
        <w:ind w:left="630" w:leftChars="300" w:firstLine="210" w:firstLineChars="100"/>
        <w:rPr>
          <w:rFonts w:hint="default"/>
        </w:rPr>
      </w:pPr>
      <w:r>
        <w:rPr>
          <w:rFonts w:hint="eastAsia"/>
        </w:rPr>
        <w:t>公的個人認証による電子署名で本人及び代理人の本人</w:t>
      </w:r>
      <w:bookmarkStart w:id="0" w:name="_GoBack"/>
      <w:bookmarkEnd w:id="0"/>
      <w:r>
        <w:rPr>
          <w:rFonts w:hint="eastAsia"/>
        </w:rPr>
        <w:t>確認を、本人の利用者ＩＤを用いた電子申告の送信で代理権確認をするため、従来どおりの手続きと同じで、追加確認するものはありません。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1</Pages>
  <Words>0</Words>
  <Characters>927</Characters>
  <Application>JUST Note</Application>
  <Lines>51</Lines>
  <Paragraphs>36</Paragraphs>
  <CharactersWithSpaces>934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奏永</dc:creator>
  <cp:lastModifiedBy>中野 真翔</cp:lastModifiedBy>
  <dcterms:created xsi:type="dcterms:W3CDTF">2017-12-07T01:09:00Z</dcterms:created>
  <dcterms:modified xsi:type="dcterms:W3CDTF">2024-11-22T04:44:57Z</dcterms:modified>
  <cp:revision>4</cp:revision>
</cp:coreProperties>
</file>