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exact"/>
        <w:ind w:left="102" w:right="102"/>
        <w:jc w:val="righ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pacing w:line="300" w:lineRule="exact"/>
        <w:ind w:right="102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つがる市長　　　　</w:t>
      </w:r>
    </w:p>
    <w:p>
      <w:pPr>
        <w:pStyle w:val="0"/>
        <w:spacing w:line="300" w:lineRule="exact"/>
        <w:ind w:right="102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ind w:left="102" w:right="104" w:firstLine="4515" w:firstLineChars="215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特定非営利活動法人の名称</w:t>
      </w:r>
    </w:p>
    <w:p>
      <w:pPr>
        <w:pStyle w:val="0"/>
        <w:spacing w:line="300" w:lineRule="exact"/>
        <w:ind w:left="103" w:leftChars="49" w:right="2024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</w:t>
      </w:r>
    </w:p>
    <w:p>
      <w:pPr>
        <w:pStyle w:val="0"/>
        <w:spacing w:line="300" w:lineRule="exact"/>
        <w:ind w:left="102" w:right="2268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line="300" w:lineRule="exact"/>
        <w:ind w:left="102" w:right="2268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</w:t>
      </w:r>
    </w:p>
    <w:p>
      <w:pPr>
        <w:pStyle w:val="0"/>
        <w:spacing w:line="300" w:lineRule="exact"/>
        <w:ind w:left="102" w:right="102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役員の変更等届出書</w:t>
      </w:r>
    </w:p>
    <w:p>
      <w:pPr>
        <w:pStyle w:val="0"/>
        <w:spacing w:line="300" w:lineRule="exact"/>
        <w:ind w:left="102" w:right="102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ind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下記のとおり役員の変更等があったので、特定非営利活動促進法第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条第１項の規定により、届け出ます。</w:t>
      </w:r>
    </w:p>
    <w:p>
      <w:pPr>
        <w:pStyle w:val="0"/>
        <w:spacing w:line="300" w:lineRule="exact"/>
        <w:ind w:right="102" w:firstLine="21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ind w:left="102" w:right="102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300" w:lineRule="exact"/>
        <w:ind w:left="102" w:right="102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jc w:val="left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lastRow="0" w:firstColumn="1" w:lastColumn="0" w:noHBand="0" w:noVBand="1" w:val="04A0"/>
      </w:tblPr>
      <w:tblGrid>
        <w:gridCol w:w="3140"/>
        <w:gridCol w:w="1377"/>
        <w:gridCol w:w="2258"/>
        <w:gridCol w:w="2259"/>
      </w:tblGrid>
      <w:tr>
        <w:trPr>
          <w:trHeight w:val="281" w:hRule="atLeast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変更年月日</w:t>
            </w:r>
          </w:p>
          <w:p>
            <w:pPr>
              <w:pStyle w:val="0"/>
              <w:spacing w:line="300" w:lineRule="exact"/>
              <w:ind w:right="10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変更事項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役名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住所又は居所</w:t>
            </w:r>
          </w:p>
        </w:tc>
      </w:tr>
      <w:tr>
        <w:trPr/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spacing w:line="300" w:lineRule="exact"/>
        <w:ind w:right="102" w:firstLine="21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ind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（備考）</w:t>
      </w:r>
    </w:p>
    <w:p>
      <w:pPr>
        <w:pStyle w:val="0"/>
        <w:spacing w:line="300" w:lineRule="exact"/>
        <w:ind w:right="102"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（１）用紙の大きさは、日本工業規格</w:t>
      </w:r>
      <w:r>
        <w:rPr>
          <w:rFonts w:hint="eastAsia" w:ascii="ＭＳ 明朝" w:hAnsi="ＭＳ 明朝" w:eastAsia="ＭＳ 明朝"/>
          <w:kern w:val="2"/>
          <w:sz w:val="24"/>
        </w:rPr>
        <w:t>A</w:t>
      </w:r>
      <w:r>
        <w:rPr>
          <w:rFonts w:hint="eastAsia" w:ascii="ＭＳ 明朝" w:hAnsi="ＭＳ 明朝" w:eastAsia="ＭＳ 明朝"/>
          <w:kern w:val="2"/>
          <w:sz w:val="24"/>
        </w:rPr>
        <w:t>４縦長とする。</w:t>
      </w:r>
    </w:p>
    <w:p>
      <w:pPr>
        <w:pStyle w:val="0"/>
        <w:spacing w:line="300" w:lineRule="exact"/>
        <w:ind w:left="689" w:leftChars="228" w:right="102" w:hanging="210" w:hanging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（２）「変更事項」の欄には、新任、再任、任期満了、死亡、辞任、解任、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住所（又は居所）の異動、改姓又は改名の別を記載し、また、補欠の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ため、又は増員によって就任した場合には、その旨を付記すること。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なお、任期満了と同時に再任した場合には、再任とだけ記載すれば足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りる。</w:t>
      </w:r>
    </w:p>
    <w:p>
      <w:pPr>
        <w:pStyle w:val="0"/>
        <w:spacing w:line="300" w:lineRule="exact"/>
        <w:ind w:right="102"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（３）「役名」の欄には、理事、監事の別を記載すること。</w:t>
      </w:r>
    </w:p>
    <w:p>
      <w:pPr>
        <w:pStyle w:val="0"/>
        <w:spacing w:line="300" w:lineRule="exact"/>
        <w:ind w:left="689" w:leftChars="228" w:right="102" w:hanging="210" w:hanging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（４）改姓又は改名の場合には、「氏名」の欄に、旧姓又は旧名を括弧を付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して併記すること。</w:t>
      </w:r>
    </w:p>
    <w:p>
      <w:pPr>
        <w:pStyle w:val="0"/>
        <w:spacing w:line="300" w:lineRule="exact"/>
        <w:ind w:left="689" w:leftChars="228" w:right="102" w:hanging="210" w:hanging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（５）「住所又は居所」の欄には、青森県特定非営利活動促進法施行条例第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２条第２項各号に掲げる書面によって証された住所又は居所を記載す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ること。</w:t>
      </w:r>
    </w:p>
    <w:p>
      <w:pPr>
        <w:pStyle w:val="0"/>
        <w:spacing w:line="300" w:lineRule="exact"/>
        <w:ind w:left="689" w:leftChars="228" w:right="102" w:hanging="210" w:hanging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（６）変更後の役員名簿（役員の氏名及び住所又は居所並びに各役員につ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いての報酬の有無を記載した名簿をいう。）（法第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条第１項）［２部］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を添付すること。</w:t>
      </w:r>
    </w:p>
    <w:p>
      <w:pPr>
        <w:pStyle w:val="0"/>
        <w:spacing w:line="300" w:lineRule="exact"/>
        <w:ind w:left="689" w:leftChars="228" w:right="102" w:hanging="210" w:hanging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（７）役員が新たに就任した場合（任期満了と同時に再任された場合を除</w:t>
      </w:r>
    </w:p>
    <w:p>
      <w:pPr>
        <w:pStyle w:val="0"/>
        <w:spacing w:line="300" w:lineRule="exact"/>
        <w:ind w:left="689" w:leftChars="328"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く。）は、次に掲げる書類を添付すること。</w:t>
      </w:r>
    </w:p>
    <w:p>
      <w:pPr>
        <w:pStyle w:val="0"/>
        <w:spacing w:line="300" w:lineRule="exact"/>
        <w:ind w:left="928" w:leftChars="442" w:right="102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①　当該各役員が法第</w:t>
      </w:r>
      <w:r>
        <w:rPr>
          <w:rFonts w:hint="eastAsia" w:ascii="ＭＳ 明朝" w:hAnsi="ＭＳ 明朝" w:eastAsia="ＭＳ 明朝"/>
          <w:kern w:val="2"/>
          <w:sz w:val="24"/>
        </w:rPr>
        <w:t>20</w:t>
      </w:r>
      <w:r>
        <w:rPr>
          <w:rFonts w:hint="eastAsia" w:ascii="ＭＳ 明朝" w:hAnsi="ＭＳ 明朝" w:eastAsia="ＭＳ 明朝"/>
          <w:kern w:val="2"/>
          <w:sz w:val="24"/>
        </w:rPr>
        <w:t>条各号に該当しないこと及び法第</w:t>
      </w:r>
      <w:r>
        <w:rPr>
          <w:rFonts w:hint="eastAsia" w:ascii="ＭＳ 明朝" w:hAnsi="ＭＳ 明朝" w:eastAsia="ＭＳ 明朝"/>
          <w:kern w:val="2"/>
          <w:sz w:val="24"/>
        </w:rPr>
        <w:t>21</w:t>
      </w:r>
      <w:r>
        <w:rPr>
          <w:rFonts w:hint="eastAsia" w:ascii="ＭＳ 明朝" w:hAnsi="ＭＳ 明朝" w:eastAsia="ＭＳ 明朝"/>
          <w:kern w:val="2"/>
          <w:sz w:val="24"/>
        </w:rPr>
        <w:t>条の規</w:t>
      </w:r>
    </w:p>
    <w:p>
      <w:pPr>
        <w:pStyle w:val="0"/>
        <w:spacing w:line="300" w:lineRule="exact"/>
        <w:ind w:left="928" w:leftChars="442" w:right="102" w:firstLine="210" w:firstLineChars="100"/>
        <w:jc w:val="both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定に違反しないことを誓約し、並びに就任を承諾する書面の謄本（法</w:t>
      </w:r>
    </w:p>
    <w:p>
      <w:pPr>
        <w:pStyle w:val="0"/>
        <w:spacing w:line="300" w:lineRule="exact"/>
        <w:ind w:left="928" w:leftChars="442" w:right="102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条第２項）</w:t>
      </w:r>
    </w:p>
    <w:p>
      <w:pPr>
        <w:pStyle w:val="0"/>
        <w:spacing w:line="300" w:lineRule="exact"/>
        <w:ind w:right="102" w:firstLine="840" w:firstLineChars="4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②　当該各役員の住所又は居所を証する書面（法第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条第２項）</w:t>
      </w:r>
    </w:p>
    <w:p>
      <w:pPr>
        <w:pStyle w:val="0"/>
        <w:jc w:val="both"/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明朝" w:hAnsi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107</Words>
  <Characters>612</Characters>
  <Application>JUST Note</Application>
  <Lines>0</Lines>
  <Paragraphs>0</Paragraphs>
  <CharactersWithSpaces>718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様式第４号（第６条関係）</dc:title>
  <dc:creator>平山栄治</dc:creator>
  <cp:lastModifiedBy>清野 竹人</cp:lastModifiedBy>
  <dcterms:created xsi:type="dcterms:W3CDTF">2012-03-13T16:20:00Z</dcterms:created>
  <dcterms:modified xsi:type="dcterms:W3CDTF">2018-03-29T12:50:15Z</dcterms:modified>
  <cp:revision>12</cp:revision>
</cp:coreProperties>
</file>