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13" w:rightChars="149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つがる市長</w:t>
      </w: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　　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名称及び</w:t>
      </w: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 w:eastAsia="ＭＳ 明朝"/>
          <w:kern w:val="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事業実績報告書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年　　月　　日補助金等の交付決定を受けた　　年度</w:t>
      </w:r>
      <w:r>
        <w:rPr>
          <w:rFonts w:hint="eastAsia" w:ascii="Century" w:hAnsi="Century" w:eastAsia="ＭＳ 明朝"/>
          <w:kern w:val="2"/>
          <w:sz w:val="21"/>
        </w:rPr>
        <w:t>つがる市創業支援</w:t>
      </w: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事業について、下記のとおり実施し、完了したので、つがる市補助金等の交付に関する</w:t>
      </w:r>
      <w:r>
        <w:rPr>
          <w:rFonts w:hint="default" w:ascii="ＭＳ 明朝" w:hAnsi="ＭＳ 明朝" w:eastAsia="ＭＳ 明朝"/>
          <w:kern w:val="2"/>
          <w:sz w:val="21"/>
        </w:rPr>
        <w:t>規則第１２条の規定により関</w:t>
      </w:r>
      <w:r>
        <w:rPr>
          <w:rFonts w:hint="default" w:ascii="Century" w:hAnsi="Century" w:eastAsia="ＭＳ 明朝"/>
          <w:kern w:val="2"/>
          <w:sz w:val="21"/>
        </w:rPr>
        <w:t>係書類を添えて実績を報告します。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１　補助金等の交付決定額　金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２　事業実施期間　　年　月　日から　年　月　日まで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３　事業効果　　（別紙のとおり）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４　事業費内訳　　（別紙のとおり）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５　事業収支決算書　　（別紙のとおり）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６　その他関係書類（別紙のとおり）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様式第６号別紙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第１　事業効果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第２　事業費内訳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市補助金等受入額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会費　　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寄附金　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自己資金　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計　　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第３　事業収支決算書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収入の部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度決算額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2944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支出の部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60"/>
        <w:gridCol w:w="1453"/>
        <w:gridCol w:w="1453"/>
        <w:gridCol w:w="1454"/>
        <w:gridCol w:w="1680"/>
      </w:tblGrid>
      <w:tr>
        <w:trPr>
          <w:trHeight w:val="60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度予算額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本年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度決算額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増減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trHeight w:val="2957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00" w:afterLines="0" w:afterAutospacing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274" w:beforeLines="0" w:beforeAutospacing="0"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収支差引き残金　　　　　　円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上記の事業収支決算書は原本と相違ありません。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after="10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20"/>
        <w:gridCol w:w="1050"/>
        <w:gridCol w:w="2730"/>
      </w:tblGrid>
      <w:tr>
        <w:trPr/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名称及び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代表者氏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274" w:beforeLines="0" w:beforeAutospacing="0"/>
              <w:ind w:right="42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358</Characters>
  <Application>JUST Note</Application>
  <Lines>70</Lines>
  <Paragraphs>51</Paragraphs>
  <CharactersWithSpaces>567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2024-03-29T09:00:00Z</dcterms:created>
  <dcterms:modified xsi:type="dcterms:W3CDTF">2024-03-29T09:05:57Z</dcterms:modified>
  <cp:revision>0</cp:revision>
</cp:coreProperties>
</file>